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2A5" w14:textId="77777777" w:rsidR="001C07D3" w:rsidRDefault="001C07D3"/>
    <w:p w14:paraId="0D0A8A43" w14:textId="77777777" w:rsidR="009B11CB" w:rsidRDefault="009B11CB" w:rsidP="009B11CB">
      <w:pPr>
        <w:pStyle w:val="BasicParagraph"/>
        <w:suppressAutoHyphens/>
        <w:spacing w:after="86"/>
        <w:rPr>
          <w:rFonts w:ascii="News Gothic Std" w:hAnsi="News Gothic Std" w:cs="News Gothic Std"/>
          <w:b/>
          <w:bCs/>
          <w:sz w:val="16"/>
          <w:szCs w:val="16"/>
        </w:rPr>
      </w:pPr>
      <w:r>
        <w:rPr>
          <w:rFonts w:ascii="News Gothic Std" w:hAnsi="News Gothic Std" w:cs="News Gothic Std"/>
          <w:b/>
          <w:bCs/>
          <w:sz w:val="16"/>
          <w:szCs w:val="16"/>
        </w:rPr>
        <w:t>Specification</w:t>
      </w:r>
    </w:p>
    <w:p w14:paraId="6866E535" w14:textId="77777777" w:rsidR="009B11CB" w:rsidRDefault="009B11CB" w:rsidP="009B11CB">
      <w:pPr>
        <w:pStyle w:val="NoParagraphStyle"/>
        <w:rPr>
          <w:rFonts w:ascii="News Gothic Std" w:hAnsi="News Gothic Std" w:cs="News Gothic Std"/>
          <w:b/>
          <w:bCs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1.0 General</w:t>
      </w:r>
    </w:p>
    <w:p w14:paraId="4E741D49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1.1 -</w:t>
      </w:r>
      <w:r>
        <w:rPr>
          <w:rFonts w:ascii="News Gothic Std" w:hAnsi="News Gothic Std" w:cs="News Gothic Std"/>
          <w:color w:val="212120"/>
          <w:sz w:val="16"/>
          <w:szCs w:val="16"/>
        </w:rPr>
        <w:t xml:space="preserve"> Air filters shall be V-bank mini-pleat fiberglass disposable type with pleat separators, polyurethane pack-to-frame sealant, ABS plastic  enclosing frame, and have an ECI value of five stars.</w:t>
      </w:r>
    </w:p>
    <w:p w14:paraId="57945D19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 xml:space="preserve">1.2 - </w:t>
      </w:r>
      <w:r>
        <w:rPr>
          <w:rFonts w:ascii="News Gothic Std" w:hAnsi="News Gothic Std" w:cs="News Gothic Std"/>
          <w:color w:val="212120"/>
          <w:sz w:val="16"/>
          <w:szCs w:val="16"/>
        </w:rPr>
        <w:t>Sizes shall be as noted on enclosed drawings or other supporting materials.</w:t>
      </w:r>
    </w:p>
    <w:p w14:paraId="358E2824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</w:p>
    <w:p w14:paraId="183AB1E6" w14:textId="77777777" w:rsidR="009B11CB" w:rsidRDefault="009B11CB" w:rsidP="009B11CB">
      <w:pPr>
        <w:pStyle w:val="NoParagraphStyle"/>
        <w:rPr>
          <w:rFonts w:ascii="News Gothic Std" w:hAnsi="News Gothic Std" w:cs="News Gothic Std"/>
          <w:b/>
          <w:bCs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2.0 Construction</w:t>
      </w:r>
    </w:p>
    <w:p w14:paraId="1EC776D5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 xml:space="preserve">2.1 - </w:t>
      </w:r>
      <w:r>
        <w:rPr>
          <w:rFonts w:ascii="News Gothic Std" w:hAnsi="News Gothic Std" w:cs="News Gothic Std"/>
          <w:color w:val="212120"/>
          <w:sz w:val="16"/>
          <w:szCs w:val="16"/>
        </w:rPr>
        <w:t xml:space="preserve">The media packs shall be potted into the  enclosing frame.  </w:t>
      </w:r>
    </w:p>
    <w:p w14:paraId="65269EA5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 xml:space="preserve">2.2 - </w:t>
      </w:r>
      <w:r>
        <w:rPr>
          <w:rFonts w:ascii="News Gothic Std" w:hAnsi="News Gothic Std" w:cs="News Gothic Std"/>
          <w:color w:val="212120"/>
          <w:sz w:val="16"/>
          <w:szCs w:val="16"/>
        </w:rPr>
        <w:t>An enclosing frame of ABS plastic shall form a rugged and durable enclosure. The sides shall include integral frame support bridging to increase filter enclosure rigidity.  The enclosure shall also be capable of withstanding 30 inch-pounds of clamping torque when measured from the air-entering side to ensure filter-to-frame sealing.</w:t>
      </w:r>
    </w:p>
    <w:p w14:paraId="15A114E8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</w:p>
    <w:p w14:paraId="5FABD083" w14:textId="77777777" w:rsidR="009B11CB" w:rsidRDefault="009B11CB" w:rsidP="009B11CB">
      <w:pPr>
        <w:pStyle w:val="NoParagraphStyle"/>
        <w:rPr>
          <w:rFonts w:ascii="News Gothic Std" w:hAnsi="News Gothic Std" w:cs="News Gothic Std"/>
          <w:b/>
          <w:bCs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3.0 Performance</w:t>
      </w:r>
    </w:p>
    <w:p w14:paraId="5D6B0F53" w14:textId="77777777" w:rsidR="009B11CB" w:rsidRDefault="009B11CB" w:rsidP="009B11CB">
      <w:pPr>
        <w:pStyle w:val="NoParagraphStyle"/>
        <w:rPr>
          <w:rFonts w:ascii="News Gothic Std" w:hAnsi="News Gothic Std" w:cs="News Gothic Std"/>
          <w:b/>
          <w:bCs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3.1 -</w:t>
      </w:r>
      <w:r>
        <w:rPr>
          <w:rFonts w:ascii="News Gothic Std" w:hAnsi="News Gothic Std" w:cs="News Gothic Std"/>
          <w:color w:val="212120"/>
          <w:sz w:val="16"/>
          <w:szCs w:val="16"/>
        </w:rPr>
        <w:t xml:space="preserve"> The filter shall have a Minimum Efficiency Reporting Value of (MERV  14/14A or MERV 16/16A) when evaluated under ASHRAE Standard 52.2, Appendix J. It shall have an efficiency of (ePM1-85 or ePM1-95%) when evaluated per ISO filter testing standard 16890. </w:t>
      </w:r>
    </w:p>
    <w:p w14:paraId="49B03E8E" w14:textId="36129760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3.</w:t>
      </w:r>
      <w:r w:rsidR="008E2207">
        <w:rPr>
          <w:rFonts w:ascii="News Gothic Std" w:hAnsi="News Gothic Std" w:cs="News Gothic Std"/>
          <w:b/>
          <w:bCs/>
          <w:color w:val="212120"/>
          <w:sz w:val="16"/>
          <w:szCs w:val="16"/>
        </w:rPr>
        <w:t>2</w:t>
      </w: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 xml:space="preserve"> - </w:t>
      </w:r>
      <w:r>
        <w:rPr>
          <w:rFonts w:ascii="News Gothic Std" w:hAnsi="News Gothic Std" w:cs="News Gothic Std"/>
          <w:color w:val="212120"/>
          <w:sz w:val="16"/>
          <w:szCs w:val="16"/>
        </w:rPr>
        <w:t>The filter shall be capable of withstanding 10.00" w.g. without failure of the media pack.</w:t>
      </w:r>
    </w:p>
    <w:p w14:paraId="095CAF5F" w14:textId="54482D54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3.</w:t>
      </w:r>
      <w:r w:rsidR="008E2207">
        <w:rPr>
          <w:rFonts w:ascii="News Gothic Std" w:hAnsi="News Gothic Std" w:cs="News Gothic Std"/>
          <w:b/>
          <w:bCs/>
          <w:color w:val="212120"/>
          <w:sz w:val="16"/>
          <w:szCs w:val="16"/>
        </w:rPr>
        <w:t>3</w:t>
      </w: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 xml:space="preserve"> - </w:t>
      </w:r>
      <w:r>
        <w:rPr>
          <w:rFonts w:ascii="News Gothic Std" w:hAnsi="News Gothic Std" w:cs="News Gothic Std"/>
          <w:color w:val="212120"/>
          <w:sz w:val="16"/>
          <w:szCs w:val="16"/>
        </w:rPr>
        <w:t>Manufacturer shall provide evidence of facility certification to ISO 9001:2015.</w:t>
      </w:r>
    </w:p>
    <w:p w14:paraId="43C08490" w14:textId="4166E18C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3.</w:t>
      </w:r>
      <w:r w:rsidR="008E2207">
        <w:rPr>
          <w:rFonts w:ascii="News Gothic Std" w:hAnsi="News Gothic Std" w:cs="News Gothic Std"/>
          <w:b/>
          <w:bCs/>
          <w:color w:val="212120"/>
          <w:sz w:val="16"/>
          <w:szCs w:val="16"/>
        </w:rPr>
        <w:t>4</w:t>
      </w: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 xml:space="preserve"> - </w:t>
      </w:r>
      <w:r>
        <w:rPr>
          <w:rFonts w:ascii="News Gothic Std" w:hAnsi="News Gothic Std" w:cs="News Gothic Std"/>
          <w:color w:val="212120"/>
          <w:sz w:val="16"/>
          <w:szCs w:val="16"/>
        </w:rPr>
        <w:t>Filter shall have a 5-Star rating when evaluated per Energy Cost Index (ECI).</w:t>
      </w:r>
    </w:p>
    <w:p w14:paraId="4BAA52DE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</w:p>
    <w:p w14:paraId="6039DE38" w14:textId="77777777" w:rsidR="009B11CB" w:rsidRDefault="009B11CB" w:rsidP="009B11CB">
      <w:pPr>
        <w:pStyle w:val="NoParagraphStyle"/>
        <w:suppressAutoHyphens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b/>
          <w:bCs/>
          <w:color w:val="212120"/>
          <w:sz w:val="16"/>
          <w:szCs w:val="16"/>
        </w:rPr>
        <w:t>Supporting Data -</w:t>
      </w:r>
      <w:r>
        <w:rPr>
          <w:rFonts w:ascii="News Gothic Std" w:hAnsi="News Gothic Std" w:cs="News Gothic Std"/>
          <w:color w:val="212120"/>
          <w:sz w:val="16"/>
          <w:szCs w:val="16"/>
        </w:rPr>
        <w:t xml:space="preserve"> Provide product test reports for each listed efficiency including all details as prescribed in ASHRAE Standards 52.2 including Appendix J.  </w:t>
      </w:r>
    </w:p>
    <w:p w14:paraId="270F06CD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color w:val="212120"/>
          <w:sz w:val="16"/>
          <w:szCs w:val="16"/>
        </w:rPr>
        <w:t>Items in parenthesis require selection.</w:t>
      </w:r>
    </w:p>
    <w:p w14:paraId="0684B500" w14:textId="77777777" w:rsidR="009B11CB" w:rsidRDefault="009B11CB" w:rsidP="009B11CB">
      <w:pPr>
        <w:pStyle w:val="NoParagraphStyle"/>
        <w:rPr>
          <w:rFonts w:ascii="News Gothic Std" w:hAnsi="News Gothic Std" w:cs="News Gothic Std"/>
          <w:color w:val="212120"/>
          <w:sz w:val="16"/>
          <w:szCs w:val="16"/>
        </w:rPr>
      </w:pPr>
    </w:p>
    <w:p w14:paraId="38670AEC" w14:textId="2C208244" w:rsidR="009B11CB" w:rsidRDefault="009B11CB" w:rsidP="009B11CB">
      <w:pPr>
        <w:rPr>
          <w:rFonts w:ascii="News Gothic Std" w:hAnsi="News Gothic Std" w:cs="News Gothic Std"/>
          <w:color w:val="212120"/>
          <w:sz w:val="16"/>
          <w:szCs w:val="16"/>
        </w:rPr>
      </w:pPr>
      <w:r>
        <w:rPr>
          <w:rFonts w:ascii="News Gothic Std" w:hAnsi="News Gothic Std" w:cs="News Gothic Std"/>
          <w:color w:val="212120"/>
          <w:sz w:val="16"/>
          <w:szCs w:val="16"/>
        </w:rPr>
        <w:t xml:space="preserve">Filters shall be Camfil Durafil ES3 Box or equal.  </w:t>
      </w:r>
    </w:p>
    <w:p w14:paraId="7D805EAB" w14:textId="77777777" w:rsidR="009B11CB" w:rsidRDefault="009B11CB" w:rsidP="009B11CB">
      <w:pPr>
        <w:rPr>
          <w:rFonts w:ascii="News Gothic Std" w:hAnsi="News Gothic Std" w:cs="News Gothic Std"/>
          <w:color w:val="212120"/>
          <w:sz w:val="16"/>
          <w:szCs w:val="16"/>
        </w:rPr>
      </w:pPr>
    </w:p>
    <w:p w14:paraId="26F13A61" w14:textId="72B7CD36" w:rsidR="009B11CB" w:rsidRDefault="008E2207" w:rsidP="009B11CB">
      <w:r>
        <w:rPr>
          <w:rFonts w:ascii="News Gothic Std" w:hAnsi="News Gothic Std" w:cs="News Gothic Std"/>
          <w:color w:val="212120"/>
          <w:sz w:val="16"/>
          <w:szCs w:val="16"/>
        </w:rPr>
        <w:t>Dec</w:t>
      </w:r>
      <w:r w:rsidR="009B11CB">
        <w:rPr>
          <w:rFonts w:ascii="News Gothic Std" w:hAnsi="News Gothic Std" w:cs="News Gothic Std"/>
          <w:color w:val="212120"/>
          <w:sz w:val="16"/>
          <w:szCs w:val="16"/>
        </w:rPr>
        <w:t>/2024</w:t>
      </w:r>
    </w:p>
    <w:sectPr w:rsidR="009B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64E" w14:textId="77777777" w:rsidR="008E2207" w:rsidRDefault="008E2207" w:rsidP="008E2207">
      <w:pPr>
        <w:spacing w:after="0" w:line="240" w:lineRule="auto"/>
      </w:pPr>
      <w:r>
        <w:separator/>
      </w:r>
    </w:p>
  </w:endnote>
  <w:endnote w:type="continuationSeparator" w:id="0">
    <w:p w14:paraId="5147F57E" w14:textId="77777777" w:rsidR="008E2207" w:rsidRDefault="008E2207" w:rsidP="008E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Std">
    <w:panose1 w:val="020B0506020203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B68E" w14:textId="77777777" w:rsidR="008E2207" w:rsidRDefault="008E2207" w:rsidP="008E2207">
      <w:pPr>
        <w:spacing w:after="0" w:line="240" w:lineRule="auto"/>
      </w:pPr>
      <w:r>
        <w:separator/>
      </w:r>
    </w:p>
  </w:footnote>
  <w:footnote w:type="continuationSeparator" w:id="0">
    <w:p w14:paraId="00796F50" w14:textId="77777777" w:rsidR="008E2207" w:rsidRDefault="008E2207" w:rsidP="008E2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CB"/>
    <w:rsid w:val="001C07D3"/>
    <w:rsid w:val="008E2207"/>
    <w:rsid w:val="009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225F8"/>
  <w15:chartTrackingRefBased/>
  <w15:docId w15:val="{4870E51C-CA5E-4FAB-AA6C-21A8D194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US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B11C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9B11CB"/>
  </w:style>
  <w:style w:type="paragraph" w:styleId="Header">
    <w:name w:val="header"/>
    <w:basedOn w:val="Normal"/>
    <w:link w:val="HeaderChar"/>
    <w:uiPriority w:val="99"/>
    <w:unhideWhenUsed/>
    <w:rsid w:val="008E220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E220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E220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E220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Mark</dc:creator>
  <cp:keywords/>
  <dc:description/>
  <cp:lastModifiedBy>Davidson, Mark</cp:lastModifiedBy>
  <cp:revision>2</cp:revision>
  <dcterms:created xsi:type="dcterms:W3CDTF">2024-12-27T19:00:00Z</dcterms:created>
  <dcterms:modified xsi:type="dcterms:W3CDTF">2024-12-27T19:00:00Z</dcterms:modified>
</cp:coreProperties>
</file>